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5C" w:rsidRDefault="00C51A5C" w:rsidP="0079139C">
      <w:pPr>
        <w:ind w:left="6372" w:firstLine="708"/>
        <w:jc w:val="center"/>
        <w:rPr>
          <w:sz w:val="24"/>
          <w:szCs w:val="24"/>
        </w:rPr>
      </w:pPr>
      <w:r w:rsidRPr="00596207">
        <w:rPr>
          <w:sz w:val="24"/>
          <w:szCs w:val="24"/>
        </w:rPr>
        <w:t>Adresát</w:t>
      </w:r>
      <w:r>
        <w:rPr>
          <w:sz w:val="24"/>
          <w:szCs w:val="24"/>
        </w:rPr>
        <w:t>……..</w:t>
      </w:r>
    </w:p>
    <w:p w:rsidR="00C51A5C" w:rsidRPr="00DC3778" w:rsidRDefault="00C51A5C" w:rsidP="00352061">
      <w:pPr>
        <w:jc w:val="center"/>
        <w:rPr>
          <w:sz w:val="44"/>
          <w:szCs w:val="44"/>
        </w:rPr>
      </w:pPr>
      <w:r w:rsidRPr="00DC3778">
        <w:rPr>
          <w:sz w:val="44"/>
          <w:szCs w:val="44"/>
        </w:rPr>
        <w:t>POZVÁNKA</w:t>
      </w:r>
    </w:p>
    <w:p w:rsidR="00C51A5C" w:rsidRDefault="00C51A5C" w:rsidP="001D74A5">
      <w:pPr>
        <w:jc w:val="center"/>
        <w:rPr>
          <w:b/>
          <w:sz w:val="28"/>
          <w:szCs w:val="28"/>
        </w:rPr>
      </w:pPr>
      <w:r w:rsidRPr="001D74A5">
        <w:rPr>
          <w:b/>
          <w:sz w:val="28"/>
          <w:szCs w:val="28"/>
        </w:rPr>
        <w:t>na členskou schůzi Bytového družstva Křižíkova 48a,</w:t>
      </w:r>
    </w:p>
    <w:p w:rsidR="00C51A5C" w:rsidRPr="001D74A5" w:rsidRDefault="00C51A5C" w:rsidP="001D74A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se sídlem Křižíkova 556/48a, Praha 8 – Karlín 186 00, IČ: 032 98 647,</w:t>
      </w:r>
    </w:p>
    <w:p w:rsidR="00C51A5C" w:rsidRPr="00FE2E1E" w:rsidRDefault="00C51A5C" w:rsidP="00352061">
      <w:pPr>
        <w:rPr>
          <w:sz w:val="28"/>
          <w:szCs w:val="28"/>
        </w:rPr>
      </w:pPr>
      <w:r>
        <w:rPr>
          <w:sz w:val="28"/>
          <w:szCs w:val="28"/>
        </w:rPr>
        <w:t>která se bude konat</w:t>
      </w:r>
    </w:p>
    <w:p w:rsidR="00C51A5C" w:rsidRDefault="00C51A5C" w:rsidP="003B6C22">
      <w:pPr>
        <w:ind w:left="1416"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dne 3.2. 2015 (úterý) od 18,00 </w:t>
      </w:r>
      <w:r w:rsidRPr="007C0348">
        <w:rPr>
          <w:b/>
          <w:sz w:val="32"/>
          <w:szCs w:val="32"/>
        </w:rPr>
        <w:t>hodin</w:t>
      </w:r>
      <w:r w:rsidRPr="007C0348">
        <w:rPr>
          <w:sz w:val="32"/>
          <w:szCs w:val="32"/>
        </w:rPr>
        <w:t xml:space="preserve"> </w:t>
      </w:r>
    </w:p>
    <w:p w:rsidR="00C51A5C" w:rsidRPr="007C0348" w:rsidRDefault="00C51A5C" w:rsidP="003B6C22">
      <w:pPr>
        <w:rPr>
          <w:sz w:val="32"/>
          <w:szCs w:val="32"/>
        </w:rPr>
      </w:pPr>
      <w:r>
        <w:rPr>
          <w:sz w:val="32"/>
          <w:szCs w:val="32"/>
        </w:rPr>
        <w:t>Místo konání: ZŠ Lyčkovo náměstí č. 6, Praha 8 – Karlín (pravý vchod)</w:t>
      </w:r>
    </w:p>
    <w:p w:rsidR="00C51A5C" w:rsidRDefault="00C51A5C" w:rsidP="006355A1">
      <w:pPr>
        <w:rPr>
          <w:sz w:val="28"/>
          <w:szCs w:val="28"/>
        </w:rPr>
      </w:pPr>
      <w:r>
        <w:rPr>
          <w:sz w:val="28"/>
          <w:szCs w:val="28"/>
        </w:rPr>
        <w:t xml:space="preserve">Schůze se týká všech členů družstva a všech </w:t>
      </w:r>
      <w:r w:rsidRPr="0084332F">
        <w:rPr>
          <w:sz w:val="28"/>
          <w:szCs w:val="28"/>
        </w:rPr>
        <w:t xml:space="preserve">oprávněných nájemníků, kteří projevili zájem o členství v bytovém družstvu. </w:t>
      </w:r>
    </w:p>
    <w:p w:rsidR="00C51A5C" w:rsidRPr="000474CF" w:rsidRDefault="00C51A5C" w:rsidP="003B6C22">
      <w:pPr>
        <w:jc w:val="both"/>
        <w:rPr>
          <w:sz w:val="24"/>
          <w:szCs w:val="24"/>
        </w:rPr>
      </w:pPr>
      <w:r w:rsidRPr="000474CF">
        <w:rPr>
          <w:sz w:val="24"/>
          <w:szCs w:val="24"/>
        </w:rPr>
        <w:t>V případě zastoupení je nutná plná moc*.</w:t>
      </w:r>
    </w:p>
    <w:p w:rsidR="00C51A5C" w:rsidRDefault="00C51A5C" w:rsidP="006355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Od  17,30 -  18,00 hod. – prezence účastníků</w:t>
      </w:r>
    </w:p>
    <w:p w:rsidR="00C51A5C" w:rsidRDefault="00C51A5C" w:rsidP="006355A1">
      <w:pPr>
        <w:spacing w:after="0" w:line="240" w:lineRule="auto"/>
        <w:jc w:val="both"/>
        <w:rPr>
          <w:sz w:val="28"/>
          <w:szCs w:val="28"/>
        </w:rPr>
      </w:pPr>
    </w:p>
    <w:p w:rsidR="00C51A5C" w:rsidRDefault="00C51A5C" w:rsidP="006355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18,00 hod. zahájení schůze s programem:</w:t>
      </w:r>
    </w:p>
    <w:p w:rsidR="00C51A5C" w:rsidRDefault="00C51A5C" w:rsidP="006355A1">
      <w:pPr>
        <w:spacing w:after="0" w:line="240" w:lineRule="auto"/>
        <w:jc w:val="both"/>
        <w:rPr>
          <w:sz w:val="28"/>
          <w:szCs w:val="28"/>
        </w:rPr>
      </w:pPr>
    </w:p>
    <w:p w:rsidR="00C51A5C" w:rsidRPr="001E6955" w:rsidRDefault="00C51A5C" w:rsidP="006355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E6955">
        <w:rPr>
          <w:sz w:val="24"/>
          <w:szCs w:val="24"/>
        </w:rPr>
        <w:t>Zahájení schůze</w:t>
      </w:r>
      <w:r>
        <w:rPr>
          <w:sz w:val="24"/>
          <w:szCs w:val="24"/>
        </w:rPr>
        <w:t>, kontrola usnášeníschopnosti</w:t>
      </w:r>
      <w:r w:rsidRPr="001E6955">
        <w:rPr>
          <w:sz w:val="24"/>
          <w:szCs w:val="24"/>
        </w:rPr>
        <w:t>.</w:t>
      </w:r>
    </w:p>
    <w:p w:rsidR="00C51A5C" w:rsidRDefault="00C51A5C" w:rsidP="006355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E6955">
        <w:rPr>
          <w:sz w:val="24"/>
          <w:szCs w:val="24"/>
        </w:rPr>
        <w:t>Volba předsedajícího, zapisovatele a ověřovatele zápisu.</w:t>
      </w:r>
    </w:p>
    <w:p w:rsidR="00C51A5C" w:rsidRDefault="00C51A5C" w:rsidP="00FF36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Schválení </w:t>
      </w:r>
      <w:r w:rsidRPr="00834994">
        <w:rPr>
          <w:b/>
          <w:sz w:val="24"/>
          <w:szCs w:val="24"/>
        </w:rPr>
        <w:t>přijetí úvěru</w:t>
      </w:r>
      <w:r>
        <w:rPr>
          <w:sz w:val="24"/>
          <w:szCs w:val="24"/>
        </w:rPr>
        <w:t xml:space="preserve"> od ČSOB na kupní cenu za nemovitost nabývanou družstvem na základě schválené Kupní smlouvy evid.č. Sml 2014/0167/MO.DSM </w:t>
      </w:r>
    </w:p>
    <w:p w:rsidR="00C51A5C" w:rsidRPr="001E6955" w:rsidRDefault="00C51A5C" w:rsidP="004C6597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 </w:t>
      </w:r>
      <w:r w:rsidRPr="00416C30">
        <w:rPr>
          <w:sz w:val="24"/>
          <w:szCs w:val="24"/>
        </w:rPr>
        <w:t>pozemku parc. č. 419 – zastavěná plocha a nádvoří, jehož součástí je bytový dům č.p.557,</w:t>
      </w:r>
      <w:r>
        <w:rPr>
          <w:sz w:val="24"/>
          <w:szCs w:val="24"/>
        </w:rPr>
        <w:t xml:space="preserve"> k </w:t>
      </w:r>
      <w:r w:rsidRPr="00416C30">
        <w:rPr>
          <w:sz w:val="24"/>
          <w:szCs w:val="24"/>
        </w:rPr>
        <w:t>pozemku parc. č. 420 – zastavěná plocha a nádvoří, jehož součástí je bytový dům č.p. 556,</w:t>
      </w:r>
      <w:r>
        <w:rPr>
          <w:sz w:val="24"/>
          <w:szCs w:val="24"/>
        </w:rPr>
        <w:t xml:space="preserve"> k </w:t>
      </w:r>
      <w:r w:rsidRPr="00416C30">
        <w:rPr>
          <w:sz w:val="24"/>
          <w:szCs w:val="24"/>
        </w:rPr>
        <w:t>pozemku parc. č. 421 – zastavěná plocha a nádvoří, jehož  součástí je bytový dům č.p. 348</w:t>
      </w:r>
      <w:r>
        <w:rPr>
          <w:sz w:val="24"/>
          <w:szCs w:val="24"/>
        </w:rPr>
        <w:t xml:space="preserve"> a k</w:t>
      </w:r>
      <w:r w:rsidRPr="00416C30">
        <w:rPr>
          <w:sz w:val="24"/>
          <w:szCs w:val="24"/>
        </w:rPr>
        <w:t xml:space="preserve"> pozemku parc. č. 422 – zastavěná plocha a nádvoří, jehož  součástí je bytový dům</w:t>
      </w:r>
      <w:r>
        <w:rPr>
          <w:sz w:val="24"/>
          <w:szCs w:val="24"/>
        </w:rPr>
        <w:t xml:space="preserve"> </w:t>
      </w:r>
      <w:r w:rsidRPr="00416C30">
        <w:rPr>
          <w:sz w:val="24"/>
          <w:szCs w:val="24"/>
        </w:rPr>
        <w:t>č.p. 346</w:t>
      </w:r>
      <w:r>
        <w:rPr>
          <w:sz w:val="24"/>
          <w:szCs w:val="24"/>
        </w:rPr>
        <w:t>,</w:t>
      </w:r>
      <w:r w:rsidRPr="00FF36D8">
        <w:rPr>
          <w:sz w:val="24"/>
          <w:szCs w:val="24"/>
        </w:rPr>
        <w:t xml:space="preserve"> jak je vše zapsáno u Katastrálního úřadu pro hlavní město Prahu, Katastrální pracoviště Praha, k.ú. Karlín, obec Praha, (dále v této pozvánce</w:t>
      </w:r>
      <w:r>
        <w:rPr>
          <w:sz w:val="24"/>
          <w:szCs w:val="24"/>
        </w:rPr>
        <w:t xml:space="preserve"> vše společně jen</w:t>
      </w:r>
      <w:r w:rsidRPr="00FF36D8">
        <w:rPr>
          <w:sz w:val="24"/>
          <w:szCs w:val="24"/>
        </w:rPr>
        <w:t xml:space="preserve"> </w:t>
      </w:r>
      <w:r>
        <w:rPr>
          <w:sz w:val="24"/>
          <w:szCs w:val="24"/>
        </w:rPr>
        <w:t>jako</w:t>
      </w:r>
      <w:r w:rsidRPr="00FF36D8">
        <w:rPr>
          <w:sz w:val="24"/>
          <w:szCs w:val="24"/>
        </w:rPr>
        <w:t xml:space="preserve"> „</w:t>
      </w:r>
      <w:r>
        <w:rPr>
          <w:sz w:val="24"/>
          <w:szCs w:val="24"/>
        </w:rPr>
        <w:t>technologický celek</w:t>
      </w:r>
      <w:r w:rsidRPr="00FF36D8">
        <w:rPr>
          <w:sz w:val="24"/>
          <w:szCs w:val="24"/>
        </w:rPr>
        <w:t>“)</w:t>
      </w:r>
      <w:r>
        <w:rPr>
          <w:sz w:val="24"/>
          <w:szCs w:val="24"/>
        </w:rPr>
        <w:t xml:space="preserve"> a souvisejících smluv s Kupní smlouvou k technologickému celku </w:t>
      </w:r>
      <w:r w:rsidRPr="00FF36D8">
        <w:rPr>
          <w:sz w:val="24"/>
          <w:szCs w:val="24"/>
        </w:rPr>
        <w:t xml:space="preserve"> </w:t>
      </w:r>
      <w:r>
        <w:rPr>
          <w:sz w:val="24"/>
          <w:szCs w:val="24"/>
        </w:rPr>
        <w:t>ve výši maximálně 37,445.000 Kč, době splatnosti úvěru, úrokové sazbě a udělení souhlasu s podpisem úvěrové smlouvy a dalších dokumentů dle požadavků ČSOB</w:t>
      </w:r>
    </w:p>
    <w:p w:rsidR="00C51A5C" w:rsidRPr="004C6597" w:rsidRDefault="00C51A5C" w:rsidP="004C65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Schválení </w:t>
      </w:r>
      <w:r w:rsidRPr="00834994">
        <w:rPr>
          <w:b/>
          <w:sz w:val="24"/>
          <w:szCs w:val="24"/>
        </w:rPr>
        <w:t>zajištění úvěru</w:t>
      </w:r>
      <w:r>
        <w:rPr>
          <w:sz w:val="24"/>
          <w:szCs w:val="24"/>
        </w:rPr>
        <w:t xml:space="preserve"> na koupi technologického celku Křižíkova 48a ve prospěch úvěrující banky ČSOB formou Blankosměnky a zástavním právem k financovaným nemovitostem a souhlas s technickou blokací ve výši dvou měsíčních anuitních splátek a s dalšími dokumenty dle požadavku banky (vinkulace pojistného plnění z nemovitosti)</w:t>
      </w:r>
    </w:p>
    <w:p w:rsidR="00C51A5C" w:rsidRDefault="00C51A5C" w:rsidP="006355A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Informace o navýšení dodatečného členského vkladu v návaznosti na Přílohu č. 2 Smlouvy o postoupení pohledávek uzavřené mezi družstvem a MČ Praha 8</w:t>
      </w:r>
    </w:p>
    <w:p w:rsidR="00C51A5C" w:rsidRPr="00245F08" w:rsidRDefault="00C51A5C" w:rsidP="005E127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Verdana" w:hAnsi="Verdana"/>
          <w:sz w:val="20"/>
        </w:rPr>
        <w:t>Doplnění s</w:t>
      </w:r>
      <w:r w:rsidRPr="00CC2AC4">
        <w:rPr>
          <w:rFonts w:ascii="Verdana" w:hAnsi="Verdana"/>
          <w:sz w:val="20"/>
        </w:rPr>
        <w:t>chválen</w:t>
      </w:r>
      <w:r>
        <w:rPr>
          <w:rFonts w:ascii="Verdana" w:hAnsi="Verdana"/>
          <w:sz w:val="20"/>
        </w:rPr>
        <w:t>ých</w:t>
      </w:r>
      <w:r w:rsidRPr="00CC2AC4">
        <w:rPr>
          <w:rFonts w:ascii="Verdana" w:hAnsi="Verdana"/>
          <w:sz w:val="20"/>
        </w:rPr>
        <w:t xml:space="preserve"> smluv o dalších členských vkladech dle čl. </w:t>
      </w:r>
      <w:r>
        <w:rPr>
          <w:rFonts w:ascii="Verdana" w:hAnsi="Verdana"/>
          <w:sz w:val="20"/>
        </w:rPr>
        <w:t xml:space="preserve">12 </w:t>
      </w:r>
      <w:r w:rsidRPr="00CC2AC4">
        <w:rPr>
          <w:rFonts w:ascii="Verdana" w:hAnsi="Verdana"/>
          <w:sz w:val="20"/>
        </w:rPr>
        <w:t>stanov družstva</w:t>
      </w:r>
      <w:r>
        <w:rPr>
          <w:rFonts w:ascii="Verdana" w:hAnsi="Verdana"/>
          <w:sz w:val="20"/>
        </w:rPr>
        <w:t xml:space="preserve"> o </w:t>
      </w:r>
      <w:r w:rsidRPr="00245F08">
        <w:rPr>
          <w:rFonts w:ascii="Verdana" w:hAnsi="Verdana"/>
          <w:sz w:val="20"/>
        </w:rPr>
        <w:t>další členský vklad a závazek uhradit smluvní pokutu bance v případě jejího zavinění z důvodu prodlení s úhradou dlužného nájemného a plateb spojených s užíváním bytových jednotek</w:t>
      </w:r>
      <w:r>
        <w:rPr>
          <w:rFonts w:ascii="Times New Roman" w:hAnsi="Times New Roman"/>
          <w:sz w:val="20"/>
        </w:rPr>
        <w:t>.</w:t>
      </w:r>
    </w:p>
    <w:p w:rsidR="00C51A5C" w:rsidRPr="0024627A" w:rsidRDefault="00C51A5C" w:rsidP="003578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Verdana" w:hAnsi="Verdana"/>
          <w:sz w:val="20"/>
        </w:rPr>
        <w:t>Schválení podmínky vyloučení člena (nájemníka) na základě rozhodnutí členské schůze jestliže:</w:t>
      </w:r>
    </w:p>
    <w:p w:rsidR="00C51A5C" w:rsidRPr="0024627A" w:rsidRDefault="00C51A5C" w:rsidP="003578C1">
      <w:pPr>
        <w:pStyle w:val="Default"/>
        <w:numPr>
          <w:ilvl w:val="1"/>
          <w:numId w:val="1"/>
        </w:numPr>
        <w:tabs>
          <w:tab w:val="num" w:pos="1800"/>
        </w:tabs>
        <w:rPr>
          <w:sz w:val="23"/>
          <w:szCs w:val="23"/>
        </w:rPr>
      </w:pPr>
      <w:r>
        <w:t xml:space="preserve">Přes výstrahu neplatí po dobu tří měsíců nebo déle splátky dalšího členského vkladu </w:t>
      </w:r>
    </w:p>
    <w:p w:rsidR="00C51A5C" w:rsidRPr="0024627A" w:rsidRDefault="00C51A5C" w:rsidP="003578C1">
      <w:pPr>
        <w:pStyle w:val="Default"/>
        <w:numPr>
          <w:ilvl w:val="1"/>
          <w:numId w:val="1"/>
        </w:numPr>
        <w:tabs>
          <w:tab w:val="num" w:pos="1800"/>
        </w:tabs>
        <w:rPr>
          <w:sz w:val="23"/>
          <w:szCs w:val="23"/>
        </w:rPr>
      </w:pPr>
      <w:r>
        <w:t>Přes výstrahu je déle než 3 kalendářní měsíce v prodlení s úhradou nájemného a záloh n úhrady za plnění poskytovaná s užíváním bytu</w:t>
      </w:r>
    </w:p>
    <w:p w:rsidR="00C51A5C" w:rsidRDefault="00C51A5C" w:rsidP="003578C1">
      <w:pPr>
        <w:pStyle w:val="Default"/>
        <w:numPr>
          <w:ilvl w:val="1"/>
          <w:numId w:val="1"/>
        </w:numPr>
        <w:tabs>
          <w:tab w:val="num" w:pos="1800"/>
        </w:tabs>
        <w:rPr>
          <w:sz w:val="23"/>
          <w:szCs w:val="23"/>
        </w:rPr>
      </w:pPr>
      <w:r>
        <w:rPr>
          <w:sz w:val="23"/>
          <w:szCs w:val="23"/>
        </w:rPr>
        <w:t xml:space="preserve">Přes výstrahu je déle než 3 kalendářní měsíce v prodlení s úhradou jakékoliv jiné oprávněné pohledávky družstva </w:t>
      </w:r>
    </w:p>
    <w:p w:rsidR="00C51A5C" w:rsidRPr="00CC2AC4" w:rsidRDefault="00C51A5C" w:rsidP="00416C3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Verdana" w:hAnsi="Verdana"/>
          <w:sz w:val="20"/>
        </w:rPr>
        <w:t>Projednání a schválení záměru odprodeje volných bytů formou soutěže</w:t>
      </w:r>
      <w:r w:rsidRPr="00416C30">
        <w:rPr>
          <w:rFonts w:ascii="Verdana" w:hAnsi="Verdana"/>
          <w:sz w:val="20"/>
        </w:rPr>
        <w:t xml:space="preserve"> o nejvhodnější nabídku převzetí závazku k dalšímu členskému vkladu </w:t>
      </w:r>
      <w:r>
        <w:rPr>
          <w:rFonts w:ascii="Verdana" w:hAnsi="Verdana"/>
          <w:sz w:val="20"/>
        </w:rPr>
        <w:t xml:space="preserve">- </w:t>
      </w:r>
    </w:p>
    <w:p w:rsidR="00C51A5C" w:rsidRPr="001E6955" w:rsidRDefault="00C51A5C" w:rsidP="006355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</w:t>
      </w:r>
      <w:r w:rsidRPr="001E6955">
        <w:rPr>
          <w:sz w:val="24"/>
          <w:szCs w:val="24"/>
        </w:rPr>
        <w:t xml:space="preserve">chválení </w:t>
      </w:r>
      <w:r>
        <w:rPr>
          <w:sz w:val="24"/>
          <w:szCs w:val="24"/>
        </w:rPr>
        <w:t>výběru správní firmy</w:t>
      </w:r>
    </w:p>
    <w:p w:rsidR="00C51A5C" w:rsidRPr="003B6C22" w:rsidRDefault="00C51A5C" w:rsidP="001C45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výběru pojišťovny</w:t>
      </w:r>
    </w:p>
    <w:p w:rsidR="00C51A5C" w:rsidRDefault="00C51A5C" w:rsidP="006355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E6955">
        <w:rPr>
          <w:sz w:val="24"/>
          <w:szCs w:val="24"/>
        </w:rPr>
        <w:t>Různé</w:t>
      </w:r>
      <w:r>
        <w:rPr>
          <w:sz w:val="24"/>
          <w:szCs w:val="24"/>
        </w:rPr>
        <w:t xml:space="preserve"> – odsouhlasení výše příspěvku do fondu oprav, informace o příspěvku na bydlení</w:t>
      </w:r>
    </w:p>
    <w:p w:rsidR="00C51A5C" w:rsidRDefault="00C51A5C" w:rsidP="006355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Závěr</w:t>
      </w:r>
    </w:p>
    <w:p w:rsidR="00C51A5C" w:rsidRDefault="00C51A5C" w:rsidP="00CC2AC4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C51A5C" w:rsidRDefault="00C51A5C" w:rsidP="00CC2AC4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C51A5C" w:rsidRDefault="00C51A5C" w:rsidP="00CC2AC4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C51A5C" w:rsidRDefault="00C51A5C" w:rsidP="00CC2AC4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C51A5C" w:rsidRPr="00CD2514" w:rsidRDefault="00C51A5C" w:rsidP="00CC2AC4">
      <w:pPr>
        <w:jc w:val="both"/>
        <w:rPr>
          <w:rFonts w:ascii="Verdana" w:hAnsi="Verdana"/>
          <w:sz w:val="20"/>
        </w:rPr>
      </w:pPr>
      <w:r w:rsidRPr="00CD2514">
        <w:rPr>
          <w:rFonts w:ascii="Verdana" w:hAnsi="Verdana"/>
          <w:sz w:val="20"/>
        </w:rPr>
        <w:t>.</w:t>
      </w:r>
      <w:r w:rsidRPr="00CD2514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-V Praze dne 15.1.2015-</w:t>
      </w:r>
    </w:p>
    <w:p w:rsidR="00C51A5C" w:rsidRDefault="00C51A5C" w:rsidP="006355A1">
      <w:pPr>
        <w:spacing w:after="0" w:line="240" w:lineRule="auto"/>
        <w:ind w:left="720"/>
      </w:pPr>
    </w:p>
    <w:p w:rsidR="00C51A5C" w:rsidRDefault="00C51A5C" w:rsidP="006355A1">
      <w:pPr>
        <w:spacing w:after="0" w:line="240" w:lineRule="auto"/>
        <w:ind w:left="720"/>
      </w:pPr>
    </w:p>
    <w:p w:rsidR="00C51A5C" w:rsidRPr="00DC7308" w:rsidRDefault="00C51A5C" w:rsidP="006355A1">
      <w:pPr>
        <w:spacing w:after="0" w:line="240" w:lineRule="auto"/>
        <w:ind w:left="720"/>
      </w:pPr>
      <w:r>
        <w:t>S podklady k jednotlivým projednávaným bodům je možné se seznámit po předchozí tel. dohodě – tel. 725 963 692  (Vendula Hrdličková, předseda představenstva) .</w:t>
      </w:r>
    </w:p>
    <w:p w:rsidR="00C51A5C" w:rsidRDefault="00C51A5C" w:rsidP="006355A1">
      <w:pPr>
        <w:spacing w:after="0" w:line="240" w:lineRule="auto"/>
        <w:jc w:val="both"/>
      </w:pPr>
    </w:p>
    <w:p w:rsidR="00C51A5C" w:rsidRPr="0032060F" w:rsidRDefault="00C51A5C" w:rsidP="006355A1">
      <w:pPr>
        <w:spacing w:after="0" w:line="240" w:lineRule="auto"/>
      </w:pPr>
      <w:r>
        <w:t xml:space="preserve">Vyvěšeno na internetových stránkách BD dne 19.1.2015 </w:t>
      </w:r>
    </w:p>
    <w:p w:rsidR="00C51A5C" w:rsidRDefault="00C51A5C" w:rsidP="006355A1">
      <w:pPr>
        <w:spacing w:after="0" w:line="240" w:lineRule="auto"/>
      </w:pPr>
    </w:p>
    <w:p w:rsidR="00C51A5C" w:rsidRDefault="00C51A5C" w:rsidP="006355A1">
      <w:pPr>
        <w:spacing w:after="0" w:line="240" w:lineRule="auto"/>
      </w:pPr>
      <w:r w:rsidRPr="0032060F">
        <w:t>Svolavatel</w:t>
      </w:r>
      <w:r>
        <w:t>:</w:t>
      </w:r>
    </w:p>
    <w:p w:rsidR="00C51A5C" w:rsidRDefault="00C51A5C" w:rsidP="006355A1">
      <w:pPr>
        <w:rPr>
          <w:rFonts w:cs="Calibri"/>
          <w:bCs/>
        </w:rPr>
      </w:pPr>
      <w:r>
        <w:rPr>
          <w:rFonts w:cs="Calibri"/>
          <w:bCs/>
        </w:rPr>
        <w:t xml:space="preserve">Vendulka Hrdličková, předseda představenstva        </w:t>
      </w:r>
    </w:p>
    <w:p w:rsidR="00C51A5C" w:rsidRPr="003B6C22" w:rsidRDefault="00C51A5C" w:rsidP="006355A1">
      <w:pPr>
        <w:rPr>
          <w:rFonts w:cs="Calibri"/>
          <w:bCs/>
        </w:rPr>
      </w:pPr>
      <w:r>
        <w:rPr>
          <w:rFonts w:cs="Calibri"/>
          <w:bCs/>
        </w:rPr>
        <w:t>Marek Bazík, místopředseda představenstva</w:t>
      </w:r>
    </w:p>
    <w:p w:rsidR="00C51A5C" w:rsidRDefault="00C51A5C" w:rsidP="00596207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>vzor plné moci si můžete vyžádat u představenstva družstva</w:t>
      </w:r>
    </w:p>
    <w:p w:rsidR="00C51A5C" w:rsidRDefault="00C51A5C" w:rsidP="00596207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>plná moc musí mít ověřený podpis – je nutná účast notáře, bohužel nová podmínka ČSOB</w:t>
      </w:r>
    </w:p>
    <w:p w:rsidR="00C51A5C" w:rsidRDefault="00C51A5C" w:rsidP="00596207">
      <w:pPr>
        <w:ind w:left="360"/>
        <w:rPr>
          <w:b/>
          <w:i/>
        </w:rPr>
      </w:pPr>
    </w:p>
    <w:p w:rsidR="00C51A5C" w:rsidRDefault="00C51A5C" w:rsidP="00596207">
      <w:pPr>
        <w:ind w:left="360"/>
      </w:pPr>
      <w:r>
        <w:t>Instrukce pro účastníky schůze:</w:t>
      </w:r>
    </w:p>
    <w:p w:rsidR="00C51A5C" w:rsidRDefault="00C51A5C" w:rsidP="00596207">
      <w:pPr>
        <w:numPr>
          <w:ilvl w:val="0"/>
          <w:numId w:val="4"/>
        </w:numPr>
      </w:pPr>
      <w:r>
        <w:t>nutno vzít s sebou platný občanský průkaz</w:t>
      </w:r>
    </w:p>
    <w:p w:rsidR="00C51A5C" w:rsidRDefault="00C51A5C" w:rsidP="00596207">
      <w:pPr>
        <w:numPr>
          <w:ilvl w:val="0"/>
          <w:numId w:val="4"/>
        </w:numPr>
      </w:pPr>
      <w:r>
        <w:t>v případě zastupování je nutné vzít s sebou originál plné moci  s ověřeným podpisem oprávněného člena bytového družstva</w:t>
      </w:r>
    </w:p>
    <w:p w:rsidR="00C51A5C" w:rsidRDefault="00C51A5C" w:rsidP="00596207">
      <w:pPr>
        <w:numPr>
          <w:ilvl w:val="0"/>
          <w:numId w:val="4"/>
        </w:numPr>
      </w:pPr>
      <w:r>
        <w:t xml:space="preserve">v případě členství manželů se musí schůze zúčastnit buď oba manželé nebo jeden z manželů musí předložit originál plné moci s ověřeným podpisem druhého manžela </w:t>
      </w:r>
    </w:p>
    <w:p w:rsidR="00C51A5C" w:rsidRDefault="00C51A5C" w:rsidP="00CA68E6">
      <w:pPr>
        <w:ind w:left="360"/>
        <w:rPr>
          <w:i/>
        </w:rPr>
      </w:pPr>
    </w:p>
    <w:p w:rsidR="00C51A5C" w:rsidRDefault="00C51A5C" w:rsidP="00CA68E6">
      <w:pPr>
        <w:ind w:left="360"/>
        <w:rPr>
          <w:i/>
        </w:rPr>
      </w:pPr>
    </w:p>
    <w:p w:rsidR="00C51A5C" w:rsidRDefault="00C51A5C" w:rsidP="00CA68E6">
      <w:pPr>
        <w:ind w:left="360"/>
        <w:rPr>
          <w:i/>
        </w:rPr>
      </w:pPr>
    </w:p>
    <w:p w:rsidR="00C51A5C" w:rsidRDefault="00C51A5C" w:rsidP="00CA68E6">
      <w:pPr>
        <w:ind w:left="360"/>
        <w:rPr>
          <w:i/>
        </w:rPr>
      </w:pPr>
      <w:r>
        <w:rPr>
          <w:i/>
        </w:rPr>
        <w:t>Vážení členové družstva,</w:t>
      </w:r>
    </w:p>
    <w:p w:rsidR="00C51A5C" w:rsidRPr="00D505F3" w:rsidRDefault="00C51A5C" w:rsidP="00CA68E6">
      <w:pPr>
        <w:ind w:left="360"/>
        <w:rPr>
          <w:i/>
        </w:rPr>
      </w:pPr>
      <w:r>
        <w:rPr>
          <w:i/>
        </w:rPr>
        <w:t>Vzhledem k závažnosti projednávaných bodů je velmi důležité, aby se této členské schůze zúčastnilo co nejvíce členů družstva. Bohužel právníci ČSOB dodatečně stanovili podmínku účasti notáře na schvalovací schůzi o úvěru a jeho zajištění a ani přes naší intervenci u ředitele pobočky a regionálního ředitele nedošlo k prominutí této podmínky. Proto bude potřebná nejméně 2/3 účast členů pro úspěšnost schůze. Ve smlouvě se musíme zavázat, že předložíme zápis z členské schůze formou notářského zápisu. Jako finanční kompenzaci nabízí ČSOB odpuštění poplatku za služby a práce spojené s realizací úvěru ve výši 125 Kč po celou dobu trvání úvěru, tj. úspora 37,5 tis. Kč.</w:t>
      </w:r>
    </w:p>
    <w:sectPr w:rsidR="00C51A5C" w:rsidRPr="00D505F3" w:rsidSect="007C03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1B20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8668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B0A2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7EDE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5C7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7A4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8A7A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3CE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EA3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6C9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45371"/>
    <w:multiLevelType w:val="hybridMultilevel"/>
    <w:tmpl w:val="90B6004E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1D0005"/>
    <w:multiLevelType w:val="hybridMultilevel"/>
    <w:tmpl w:val="1B82CF20"/>
    <w:lvl w:ilvl="0" w:tplc="716E0E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C990623"/>
    <w:multiLevelType w:val="hybridMultilevel"/>
    <w:tmpl w:val="94FC0C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E87B0A"/>
    <w:multiLevelType w:val="hybridMultilevel"/>
    <w:tmpl w:val="D36EA3E4"/>
    <w:lvl w:ilvl="0" w:tplc="09EC2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061"/>
    <w:rsid w:val="000474CF"/>
    <w:rsid w:val="000517BE"/>
    <w:rsid w:val="0005228D"/>
    <w:rsid w:val="00057D0A"/>
    <w:rsid w:val="00057D63"/>
    <w:rsid w:val="000931B9"/>
    <w:rsid w:val="000A7B3C"/>
    <w:rsid w:val="000B5044"/>
    <w:rsid w:val="000C4A27"/>
    <w:rsid w:val="000D1FBA"/>
    <w:rsid w:val="000D2CE2"/>
    <w:rsid w:val="000E612F"/>
    <w:rsid w:val="00107B78"/>
    <w:rsid w:val="00133C95"/>
    <w:rsid w:val="001A214A"/>
    <w:rsid w:val="001C453E"/>
    <w:rsid w:val="001D74A5"/>
    <w:rsid w:val="001E6955"/>
    <w:rsid w:val="001F2A6C"/>
    <w:rsid w:val="00234217"/>
    <w:rsid w:val="00245F08"/>
    <w:rsid w:val="0024627A"/>
    <w:rsid w:val="00256F2F"/>
    <w:rsid w:val="00293A1F"/>
    <w:rsid w:val="002F3049"/>
    <w:rsid w:val="0031620F"/>
    <w:rsid w:val="0032060F"/>
    <w:rsid w:val="00350E7B"/>
    <w:rsid w:val="00352061"/>
    <w:rsid w:val="003578C1"/>
    <w:rsid w:val="003609D8"/>
    <w:rsid w:val="00365F2A"/>
    <w:rsid w:val="00370365"/>
    <w:rsid w:val="003B6C22"/>
    <w:rsid w:val="003E6D15"/>
    <w:rsid w:val="00416C30"/>
    <w:rsid w:val="00442C3A"/>
    <w:rsid w:val="00452F25"/>
    <w:rsid w:val="00456811"/>
    <w:rsid w:val="00484C98"/>
    <w:rsid w:val="004A2277"/>
    <w:rsid w:val="004C09CA"/>
    <w:rsid w:val="004C6597"/>
    <w:rsid w:val="004D0035"/>
    <w:rsid w:val="005228C3"/>
    <w:rsid w:val="00526489"/>
    <w:rsid w:val="00537B19"/>
    <w:rsid w:val="0054386C"/>
    <w:rsid w:val="00587DFE"/>
    <w:rsid w:val="00595D05"/>
    <w:rsid w:val="00596207"/>
    <w:rsid w:val="005E079A"/>
    <w:rsid w:val="005E1276"/>
    <w:rsid w:val="00605CC4"/>
    <w:rsid w:val="00615AA8"/>
    <w:rsid w:val="006241A7"/>
    <w:rsid w:val="0062734E"/>
    <w:rsid w:val="006339AB"/>
    <w:rsid w:val="006355A1"/>
    <w:rsid w:val="006430D7"/>
    <w:rsid w:val="00667462"/>
    <w:rsid w:val="00675222"/>
    <w:rsid w:val="00681643"/>
    <w:rsid w:val="006C1B14"/>
    <w:rsid w:val="006C4179"/>
    <w:rsid w:val="006C5B85"/>
    <w:rsid w:val="00717F63"/>
    <w:rsid w:val="0076115A"/>
    <w:rsid w:val="00773B1A"/>
    <w:rsid w:val="00775303"/>
    <w:rsid w:val="0079139C"/>
    <w:rsid w:val="007C0348"/>
    <w:rsid w:val="007C77E6"/>
    <w:rsid w:val="007F3299"/>
    <w:rsid w:val="007F6321"/>
    <w:rsid w:val="00804E72"/>
    <w:rsid w:val="00827945"/>
    <w:rsid w:val="00834994"/>
    <w:rsid w:val="0084332F"/>
    <w:rsid w:val="00844E70"/>
    <w:rsid w:val="00847221"/>
    <w:rsid w:val="00850481"/>
    <w:rsid w:val="008605ED"/>
    <w:rsid w:val="00887209"/>
    <w:rsid w:val="008C4359"/>
    <w:rsid w:val="008D6985"/>
    <w:rsid w:val="00941A48"/>
    <w:rsid w:val="00966E52"/>
    <w:rsid w:val="00982C84"/>
    <w:rsid w:val="009A3D87"/>
    <w:rsid w:val="009C5A08"/>
    <w:rsid w:val="009D2BB7"/>
    <w:rsid w:val="009E7D85"/>
    <w:rsid w:val="009F5D5E"/>
    <w:rsid w:val="00A31DD0"/>
    <w:rsid w:val="00A94248"/>
    <w:rsid w:val="00A96AC8"/>
    <w:rsid w:val="00AF5193"/>
    <w:rsid w:val="00B1146D"/>
    <w:rsid w:val="00B53EEA"/>
    <w:rsid w:val="00B5607B"/>
    <w:rsid w:val="00BA5820"/>
    <w:rsid w:val="00BC6359"/>
    <w:rsid w:val="00C03BB3"/>
    <w:rsid w:val="00C22CA4"/>
    <w:rsid w:val="00C455EA"/>
    <w:rsid w:val="00C51A5C"/>
    <w:rsid w:val="00CA2941"/>
    <w:rsid w:val="00CA68E6"/>
    <w:rsid w:val="00CC003D"/>
    <w:rsid w:val="00CC2AC4"/>
    <w:rsid w:val="00CD2514"/>
    <w:rsid w:val="00CF1528"/>
    <w:rsid w:val="00D312E2"/>
    <w:rsid w:val="00D35B4D"/>
    <w:rsid w:val="00D41EF4"/>
    <w:rsid w:val="00D505F3"/>
    <w:rsid w:val="00D54BB0"/>
    <w:rsid w:val="00D6030B"/>
    <w:rsid w:val="00D63E11"/>
    <w:rsid w:val="00D71F3E"/>
    <w:rsid w:val="00DB5807"/>
    <w:rsid w:val="00DC3778"/>
    <w:rsid w:val="00DC7308"/>
    <w:rsid w:val="00DE7295"/>
    <w:rsid w:val="00E11024"/>
    <w:rsid w:val="00E73F4A"/>
    <w:rsid w:val="00EA77A5"/>
    <w:rsid w:val="00EC5DC9"/>
    <w:rsid w:val="00ED2550"/>
    <w:rsid w:val="00F07CE5"/>
    <w:rsid w:val="00F123D5"/>
    <w:rsid w:val="00F43B80"/>
    <w:rsid w:val="00F5137C"/>
    <w:rsid w:val="00F51647"/>
    <w:rsid w:val="00F60AB4"/>
    <w:rsid w:val="00F66B0B"/>
    <w:rsid w:val="00F96082"/>
    <w:rsid w:val="00FB143D"/>
    <w:rsid w:val="00FD1840"/>
    <w:rsid w:val="00FE2E1E"/>
    <w:rsid w:val="00FF1570"/>
    <w:rsid w:val="00FF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6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7DFE"/>
    <w:pPr>
      <w:ind w:left="720"/>
      <w:contextualSpacing/>
    </w:pPr>
  </w:style>
  <w:style w:type="paragraph" w:customStyle="1" w:styleId="Export0">
    <w:name w:val="Export 0"/>
    <w:basedOn w:val="Normal"/>
    <w:uiPriority w:val="99"/>
    <w:rsid w:val="00CC2AC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</w:pPr>
    <w:rPr>
      <w:rFonts w:ascii="Avinion" w:hAnsi="Avinio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F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6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522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2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22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2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5228D"/>
    <w:rPr>
      <w:b/>
      <w:bCs/>
    </w:rPr>
  </w:style>
  <w:style w:type="paragraph" w:customStyle="1" w:styleId="Default">
    <w:name w:val="Default"/>
    <w:uiPriority w:val="99"/>
    <w:rsid w:val="005E12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663</Words>
  <Characters>3915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Vendulka</dc:creator>
  <cp:keywords/>
  <dc:description/>
  <cp:lastModifiedBy>Vendulka</cp:lastModifiedBy>
  <cp:revision>2</cp:revision>
  <cp:lastPrinted>2014-10-24T13:24:00Z</cp:lastPrinted>
  <dcterms:created xsi:type="dcterms:W3CDTF">2015-01-16T22:12:00Z</dcterms:created>
  <dcterms:modified xsi:type="dcterms:W3CDTF">2015-01-16T22:12:00Z</dcterms:modified>
</cp:coreProperties>
</file>